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Brandenburgische Sommerkonzerte po raz pierwszy w Polsce w Filharmonii Gorzowskiej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Festiwal "Letnie Koncerty Brandenburskie" zawita po raz pierwszy z gościnnym koncertem w Polsce. 6 sierpnia o godz. 17.00 w Filharmonii Gorzowskiej wystąpi hiszpańska gwiazda skrzypiec Javier Comesãna wraz z niemiecką orkiestrą Brandenburger Symphoniker pod dyrekcją Jakoba Lehmanna. Pierwszy polski koncert Brandenburgische Sommerkonzerte pod hasłem „Europa Konzert” jest efektem współpracy Festiwalu z Filharmonią Gorzowską.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Javier Comesãna, Laureat prestiżowego Międzynarodowego Konkursu Skrzypcowego Józefa Joachima w Hanowerze, wykona w Gorzowie Koncert skrzypcowy wielkiego Europejczyka Felixa Mendelssohna. Tylko w zeszłym roku skrzypek oprócz triumfu w Konkursie Joachima, zwyciężył ważny Konkurs im. Jaschy Heifetza w Wilnie. Otrzymał również Nagrodę Księcia Hesji na renomowanych mistrzowskich kursach i koncertach skrzypcowych Akademii Kronberga.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Soliście towarzyszyć będzie Brandenburger Symphoniker. Orkiestra, założona w 1810 roku, jest najstarszym zespołem w regionie Brandenburgii. Zespół reprezentuje region na świecie występując regularnie w Europie, Azji, Afryce i Ameryce.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Brandenburgische Sommerkonzerte od 30 lat, każdego lata, prezentuje ponad 30 koncertów kameralnych i symfonicznych w Berlinie</w:t>
      </w:r>
    </w:p>
    <w:p>
      <w:r>
        <w:rPr>
          <w:rFonts w:ascii="calibri" w:hAnsi="calibri" w:eastAsia="calibri" w:cs="calibri"/>
          <w:sz w:val="24"/>
          <w:szCs w:val="24"/>
        </w:rPr>
        <w:t xml:space="preserve"> i Brandenburgii. „Polska jest dla nas najbliższym sąsiadem i wyjątkowy partnerem. Rokrocznie na Festiwalu goszczą polscy artyści. W tym roku, po raz pierwszy w historii Festiwalu, to artyści z Brandenburgii zawitają do Polski.” – zapowiada Wolfram Korr, dyrektor Brandenburgische Sommerkonzerte.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Letnie Koncerty Brandenburskie odbywają się zawsze w wyjątkowych miejscach. Gwiazdy muzyki klasycznej, a także pisarze, malarze, tancerze, spotykają się z publicznością w zamkach, kościołach, obiektach poprzemysłowych i najciekawszych przestrzeniach architektonicznych. Publiczność, oprócz udziału w koncercie, poznaje przestrzenie, kulinaria i obyczaje miejsca, gdzie odbywa się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„Koncert w Gorzowie będzie okazją do zaprezentowania publiczności z Brandenburgii miasta oraz przestrzeni jaką jest Filharmonia Gorzowska. Pragniemy, żeby wydarzenie stało się także okazją do spotkania się publiczności z Niemiec i Polski.” – zaprasza Joanna Pisarewicz, dyrektor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 dostępne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www.filharmoniagorzowska.pl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program: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Zoltán Kodály – Tańce z Galánty</w:t>
      </w:r>
    </w:p>
    <w:p>
      <w:r>
        <w:rPr>
          <w:rFonts w:ascii="calibri" w:hAnsi="calibri" w:eastAsia="calibri" w:cs="calibri"/>
          <w:sz w:val="24"/>
          <w:szCs w:val="24"/>
        </w:rPr>
        <w:t xml:space="preserve">Felix Mendelssohn-Bartholdy – Koncert skrzypcowy e-moll op.64</w:t>
      </w:r>
    </w:p>
    <w:p>
      <w:r>
        <w:rPr>
          <w:rFonts w:ascii="calibri" w:hAnsi="calibri" w:eastAsia="calibri" w:cs="calibri"/>
          <w:sz w:val="24"/>
          <w:szCs w:val="24"/>
        </w:rPr>
        <w:t xml:space="preserve">Edvard Grieg – Tańce norweskie op. 35</w:t>
      </w:r>
    </w:p>
    <w:p>
      <w:r>
        <w:rPr>
          <w:rFonts w:ascii="calibri" w:hAnsi="calibri" w:eastAsia="calibri" w:cs="calibri"/>
          <w:sz w:val="24"/>
          <w:szCs w:val="24"/>
        </w:rPr>
        <w:t xml:space="preserve">Darius Milhaud – Byk na dachu op. 58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Wykonawcy: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Brandenburger Symphoniker</w:t>
      </w:r>
    </w:p>
    <w:p>
      <w:r>
        <w:rPr>
          <w:rFonts w:ascii="calibri" w:hAnsi="calibri" w:eastAsia="calibri" w:cs="calibri"/>
          <w:sz w:val="24"/>
          <w:szCs w:val="24"/>
        </w:rPr>
        <w:t xml:space="preserve">Javier Comesaña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Jakob Lehmann / dyrygent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Koncert odbywa się dzięki współpracy Brandenburgische Sommerkonzerte oraz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 sprawie szczegółów zachęcamy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Bylka-Kanecki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mikolaj@sonoramusic.eu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+48 698 622 596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ilharmoniagorzowska.pl" TargetMode="External"/><Relationship Id="rId8" Type="http://schemas.openxmlformats.org/officeDocument/2006/relationships/hyperlink" Target="http://filharmoniagorzowska.biuroprasowe.pl/word/?hash=1e32754633e84591886c33d3dac8c886&amp;id=198052&amp;typ=eprmailto:mikolaj@sonoramusic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2025-10-15T17:12:14+02:00</dcterms:created>
  <dcterms:modified xsi:type="dcterms:W3CDTF">2025-10-15T17:12:14+02:00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