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Filharmonii Gorzowskiej podpisano umowę o współprowadzeniu instytucji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ważny dzień dla Filharmonii Gorzowskiej, która od dziś będzie współprowadzona przez Ministerstwo Kultury i Dziedzictwa Narodowego oraz Miasto Gorzów Wielkopolski.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poniedziałek w sali kameralnej Filharmonii Gorzowskiej miało miejsce uroczyste podpisanie umowy, na mocy której miasto Gorzów Wielkopolski przez kolejne trzy lata będzie współprowadziło z Ministerstwem Kultury i Dziedzictwa Narodowego największą instytucję kultury w mieście i jednocześnie najmłodszą filharmonię w Polsce. Umowę podpisali wiceprezes Rady Ministrów prof. Piotr Gliński oraz prezydent miasta Jacek Wójcicki. W uroczystości uczestniczyli również poseł do Parlamentu Europejskiego Elżbieta Rafalska, poseł na sejm Elżbieta Płonka, wojewoda lubuski Władysław Dajczak oraz dyrektor Filharmonii Gorzowskiej Joanna Pisarewicz.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„Podpisujemy dziś umowę o współprowadzeniu Filharmonii Gorzowskiej przez Ministerstwo Kultury i Dziedzictwa Narodowego i miasto Gorzów Wielkopolski. Bezpośrednia współpraca z Ministerstwem oznacza większe szanse rozwojowe dla Filharmonii” - powiedział wicepremier prof. Piotr Gliński. </w:t>
      </w:r>
      <w:r>
        <w:rPr>
          <w:rFonts w:ascii="calibri" w:hAnsi="calibri" w:eastAsia="calibri" w:cs="calibri"/>
          <w:sz w:val="24"/>
          <w:szCs w:val="24"/>
        </w:rPr>
        <w:t xml:space="preserve">Podczas uroczystości podpisania umowy wicepremier podkreślił także, że gwarantuje ona nie tylko systemowe wsparcie z budżetu państwa w wysokości 1,3 mln zł rocznie, ale daje także możliwość wnioskowania o dotacje na konkretne inwestycje. </w:t>
      </w:r>
      <w:r>
        <w:rPr>
          <w:rFonts w:ascii="calibri" w:hAnsi="calibri" w:eastAsia="calibri" w:cs="calibri"/>
          <w:sz w:val="24"/>
          <w:szCs w:val="24"/>
        </w:rPr>
        <w:t xml:space="preserve">Szef resortu kultury podkreślił, że Filharmonia Gorzowska, jest drugą instytucją w regionie, która uzyskała współprowadzenie z budżetu MKiDN.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"Kryterium podstawowym przy współprowadzeniu jest jakość instytucji. Filharmonia Gorzowska, wybudowana w 2011 roku, jest najmłodsza polską filharmonią. Piękna i bardzo funkcjonalna, a dodatkowo odznaczająca się istotnym rysem od samego początku prowadzi bardzo dobrze rozwiniętą działalność edukacyjną na terenie całego województwa" – powiedział prof. Piotr Gliński.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„Od dłuższego czasu zabiegaliśmy o to, by nasza, pięknie rozwijająca się Filharmonia zyskała wsparcie finansowe z zewnątrz, żeby nie tylko miasto uczestniczyło w finansowaniu jej działalności. Dzięki ogromnym staraniom europoseł Elżbiety Rafalskiej, poseł Elżbiety Płonki, dyrektor Filharmonii Joanny Pisarewicz i licznej grupy pracowników Urzędu Miasta celebrujemy dziś finał naszych rozmów, czyli wsparcia Ministerstwa Kultury na poziomie 20 procent budżetu filharmonii”.- podkreślił podczas uroczystości Prezydent Miasta Jacek Wójcicki. „Jestem wdzięczny Panu Wiceprezesowi Rady Ministrów, Piotrowi Glińskiemu, za przychylność, dzisiejszą obecność i docenienie dotychczasowej działalności naszej sztandarowej instytucji kultury – Centrum Edukacji Artystycznej – Filharmonii Gorzowskiej. Jestem przekonany, że nasza współpraca zaowocuje jej dalszym rozkwitem.” – dodał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„Korzyści i szanse dla Filharmonii wynikające z zawarcia umowy z Ministrem Kultury i Dziedzictwa Narodowego to przede wszystkim możliwość poszerzenia oferty koncertowej i edukacyjnej, a także zwiększenie prestiżu naszej instytucji. Bardzo się cieszę, że dostrzeżono potencjał Filharmonii Gorzowskiej – najmłodszej filharmonii w Polsce. Wsparcie naszej działalności to ważny impuls do dalszego rozwoju i szansa na podjęcie kolejnych kroków w kreowaniu jej wysokiego poziomu artystycznego”. - powiedziała Joanna Pisarewicz, dyrektor Filharmonii Gorzowskiej.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to już 39. instytucja artystyczna współprowadzona przez Ministerstwo Kultury i Dziedzictwa Narodowego. </w:t>
      </w:r>
      <w:r>
        <w:rPr>
          <w:rFonts w:ascii="calibri" w:hAnsi="calibri" w:eastAsia="calibri" w:cs="calibri"/>
          <w:sz w:val="24"/>
          <w:szCs w:val="24"/>
        </w:rPr>
        <w:t xml:space="preserve">Umowa będzie obowiązywała do 31 grudnia 2025 roku, z możliwością jej przedłużenia.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2025-12-01T19:36:58+01:00</dcterms:created>
  <dcterms:modified xsi:type="dcterms:W3CDTF">2025-12-01T19:36:58+01:00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