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 charytatywny "Solidarni z Ukrainą"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Filharmonia Gorzowska przypomina i zachęca do udziału w koncercie charytatywnym, z którego cały przychód zostanie przekazany Fundacji Ukraina.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0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Wojna na Ukrainie trwa już drugi miesiąc, a pomoc rzeczowa i finansowa jest nadal niezbędna. Licząc na to, że w Gorzowie zapał do niesienia pomocy nie zgasł, przypominamy o koncercie charytatywnym współorganizowanym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Fundacją Ukraina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serdecznie wszystkich na ten koncert zapraszamy.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tego wydarzenia to wspólna inicjatywa Filharmonii Gorzowskiej oraz s</w:t>
      </w:r>
      <w:r>
        <w:rPr>
          <w:rFonts w:ascii="calibri" w:hAnsi="calibri" w:eastAsia="calibri" w:cs="calibri"/>
          <w:sz w:val="24"/>
          <w:szCs w:val="24"/>
        </w:rPr>
        <w:t xml:space="preserve">ióstr Olgi i Natalii Pasiecznik</w:t>
      </w:r>
      <w:r>
        <w:rPr>
          <w:rFonts w:ascii="calibri" w:hAnsi="calibri" w:eastAsia="calibri" w:cs="calibri"/>
          <w:sz w:val="24"/>
          <w:szCs w:val="24"/>
        </w:rPr>
        <w:t xml:space="preserve">, które</w:t>
      </w:r>
      <w:r>
        <w:rPr>
          <w:rFonts w:ascii="calibri" w:hAnsi="calibri" w:eastAsia="calibri" w:cs="calibri"/>
          <w:sz w:val="24"/>
          <w:szCs w:val="24"/>
        </w:rPr>
        <w:t xml:space="preserve"> urodziły się w Równem w Ukrainie.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Pierwotnym terminem był 12 marca 2022 r., jednak - z powodu choroby - artystki zmuszone były przełożyć koncert.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przypomnienia: cały przychód ze sprzedaży biletów zostanie przekazany Fundacji, która prowadzi szeroko zakrojone działania pomocowe, a wydarzenie zostało objęte patronatem honorowym Prezydenta Miasta Gorzowa Wielkopolskiego.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"Solidarni z Ukrainą", sobota 9 kwietnia 2022 r., godz. 17:00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dostępne w kasie lub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www.filharmoniagorzowska.pl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ndacjaukraina.eu" TargetMode="External"/><Relationship Id="rId9" Type="http://schemas.openxmlformats.org/officeDocument/2006/relationships/hyperlink" Target="https://bilety.filharmoniagorzowska.pl/rezerwacja/numerowane.html?id=214&amp;amp;amp;idt=0b818c9962779bdf3c5e2ef841984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2026-08-06T01:22:40+02:00</dcterms:created>
  <dcterms:modified xsi:type="dcterms:W3CDTF">2026-08-06T01:22:40+02:00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